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6C" w:rsidRPr="00BC2FEB" w:rsidRDefault="00DE626C" w:rsidP="00BC2FEB">
      <w:pPr>
        <w:pStyle w:val="HTML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BC2FEB">
        <w:rPr>
          <w:rFonts w:ascii="Times New Roman" w:hAnsi="Times New Roman" w:cs="Times New Roman"/>
          <w:sz w:val="24"/>
          <w:szCs w:val="24"/>
        </w:rPr>
        <w:t>Перед Вами — документальные свидетельства об одной из самых известных и всё же еще не до конца осмысленной трагедии XX столетия — о попытке уничтожения нацистами еврейского народа.</w:t>
      </w:r>
    </w:p>
    <w:p w:rsidR="00D14EE6" w:rsidRPr="00BC2FEB" w:rsidRDefault="00D14EE6" w:rsidP="00BC2FEB">
      <w:pPr>
        <w:pStyle w:val="HTML"/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BC2FEB">
        <w:rPr>
          <w:rFonts w:ascii="Times New Roman" w:hAnsi="Times New Roman" w:cs="Times New Roman"/>
          <w:iCs/>
          <w:sz w:val="24"/>
          <w:szCs w:val="24"/>
        </w:rPr>
        <w:t>Холокост – это величайшее в истории преступлением против человечности.</w:t>
      </w:r>
    </w:p>
    <w:p w:rsidR="005148B7" w:rsidRPr="00BC2FEB" w:rsidRDefault="005148B7" w:rsidP="00BC2FE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Холоко́ст</w:t>
      </w:r>
      <w:proofErr w:type="spellEnd"/>
      <w:r w:rsidRPr="00BC2FEB">
        <w:rPr>
          <w:rFonts w:ascii="Times New Roman" w:eastAsia="Times New Roman" w:hAnsi="Times New Roman" w:cs="Times New Roman"/>
          <w:spacing w:val="52"/>
          <w:sz w:val="24"/>
          <w:szCs w:val="24"/>
          <w:lang w:eastAsia="ru-RU"/>
        </w:rPr>
        <w:t xml:space="preserve">— термин, под которым </w:t>
      </w:r>
      <w:r w:rsidRPr="00BC2FEB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>понимает</w:t>
      </w:r>
      <w:r w:rsidR="00BC2FEB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 xml:space="preserve"> систематическое уничтожение по </w:t>
      </w:r>
      <w:r w:rsidRPr="00BC2FEB">
        <w:rPr>
          <w:rFonts w:ascii="Times New Roman" w:eastAsia="Times New Roman" w:hAnsi="Times New Roman" w:cs="Times New Roman"/>
          <w:spacing w:val="91"/>
          <w:sz w:val="24"/>
          <w:szCs w:val="24"/>
          <w:lang w:eastAsia="ru-RU"/>
        </w:rPr>
        <w:t>заранее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разработанному плану Германией и её союзниками в ходе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</w:t>
      </w:r>
      <w:r w:rsidR="00137ED5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войны всех евреев только за то, что они евреи.</w:t>
      </w:r>
    </w:p>
    <w:p w:rsidR="00D14EE6" w:rsidRPr="00BC2FEB" w:rsidRDefault="00D14EE6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D14EE6" w:rsidRPr="00BC2FEB" w:rsidRDefault="00D14EE6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лово "холокост" происходит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греческого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holokaustos</w:t>
      </w:r>
      <w:proofErr w:type="spellEnd"/>
    </w:p>
    <w:p w:rsidR="00D14EE6" w:rsidRPr="00BC2FEB" w:rsidRDefault="00D14EE6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(всесожжение, жертвоприношение с помощью огня).</w:t>
      </w:r>
    </w:p>
    <w:p w:rsidR="00D14EE6" w:rsidRPr="00BC2FEB" w:rsidRDefault="00D14EE6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Означает трагедию еврейского народа в период с 1933 (приход Адольфа Гитлера к</w:t>
      </w:r>
      <w:proofErr w:type="gramEnd"/>
    </w:p>
    <w:p w:rsidR="00D14EE6" w:rsidRPr="00BC2FEB" w:rsidRDefault="00D14EE6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 в Германии) до 1945 (конец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войны).</w:t>
      </w:r>
    </w:p>
    <w:p w:rsidR="00D14EE6" w:rsidRPr="00BC2FEB" w:rsidRDefault="00D14EE6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было уничтожено свыше 6 млн. человек лишь потому, что они были евреями.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Утверждение антисемитизма в Германии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ермания потерпела поражение в первой мировой войне.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этого социал-демократы в союзе с либеральными партиями сформировали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новое правительство, и Германия стала демократическим государством.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Экономический кризис 20-х годов и чудовищные экономические потери, понесенные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войны, привели к обвальной инфляции.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безработных к концу двадцатых годов составила 30 процентов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трудоспособного населения Германии. Безработные, стоящие в очереди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случайным заработком или бесплатной едой, стали привычным явлением.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населения жило в постоянном страхе скатиться в болото нищеты.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Националистические партии винили во всём демократические реформы, соглашения,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принятые Версальским мирным договором, а главное евреев, которые, как считали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партии, хотят превратить всех немцев в своих рабов, что ведёт к смерти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германской нации.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Самой крупной партией нацистов была NSDAP (Национал-социалистическая партия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Германии), возглавляемая Адольфом Гитлером.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обещала вернуть Германии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былую славу, установить в стране порядок и дать немцам работу и хлеб.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книге "Моя борьба" Гитлер обосновал антисемитскую идеологию партии.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выборах она, с каждым разом получала все больше и больше голосов. Свои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политические задачи нацисты решали с помощью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оголтелой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 и насилия.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выборах 1932 года NSDAP вырвалась в лидеры. 30 января 1933 года Адольф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Гитлер был провозглашен рейхсканцлером.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 ущемляться гражданские права и политические свободы, и в итоге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Германии установился диктаторский режим нацистской партии.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А среди её лозунгов был  - "Единый народ,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империя, единый вождь!" Согласно этому лозунгу, народ должен не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избирать, а лишь единодушно приветствует вождя, который "служит" всему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народу.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огучая рука нацистской партии, схватила за горло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змея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,с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обирающегося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ужалить Германию. Змей олицетворял капиталистов, коммунистов и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неарийцев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D29" w:rsidRPr="00BC2FEB" w:rsidRDefault="00F32404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Неугодными также считались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7D29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больные с психическими расстройствами (было расстреляно 100 тысяч человек).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Нацисты разработали так называемые расовые теории, основанные на</w:t>
      </w:r>
      <w:r w:rsid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псевдонаучных "исследованиях" XIX века. Эти теории были приняты</w:t>
      </w:r>
      <w:r w:rsid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Нюренбергскими законами в 1935 г. Поскольку никаких реальных расовых различий</w:t>
      </w:r>
      <w:r w:rsid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существовало, нацисты прибегли к такой уловке: предки человека считались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евреями, если были членами еврейской религиозной общины.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Главное, что должно объединять людей, по мнению нацистов, это их раса. Раса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истинных арийцев – это элита, она призвана управлять низшими расами. Была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поставлена цель – подчинить себе все народы, а только один народ, евреев,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уничтожить, причём уничтожить полностью. Антисемитские идеи распространились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наверху, но и по всей Германии.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средствах массовой информации велась пропаганда против евреев.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в газете "Штюрмер", которая распространялась повсюду,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опубликована статья, о том, что евреи, якобы,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в своих ритуалах кровь христианских младенцев.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онцентрационные лагеря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онцентрационные лагеря стали создаваться в 1941 году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территории Польши, куда предполагалось свозить всех евреев, уцелевших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завоеванной немцами Европе и умерщвлять их газом.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К этому времени уже было уничтожено около миллиона евреев.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применявшаяся до этого тактика массовых расстрелов,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голода и принудительного труда была признана недостаточно эффективной.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нацисты спешили завершить геноцид, пока им сопутствует успех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фронте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срочно создано (или переоборудовано) шесть лагерей уничтожения: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Освенцим,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Белцек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Люблин-Майданек,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Собибор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Треблинка.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Депортация в лагеря смерти началась в сентябре 1941 года с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немецких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австрийских евреев, а летом 1942 года заработали газовые камеры.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"Чистка" шла планомерно: немцы "прочесали" Европу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Голландии на севере до Греции на юге. В оккупированной Польше с конца 1942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"гетто" одно за другим стали пустеть.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Массовая депортация продолжалась вплоть до января 1945 года, когда последняя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партия венгерских евреев была отправлена в Освенцим.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лагерях смерти погибло более 3 миллионов человек.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ОСВЕНЦИМ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К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рупнейший концентрационный лагерь - </w:t>
      </w: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Освенцим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был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и "трудовым" лагерем.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Стариков и женщин с детьми отправляли в "душегубку" сразу,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буквально через несколько часов.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касается здоровых мужчин и женщин, то их посылали работать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мастерские и на фабрики, специально построенные при лагере. Некоторых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заключенных заставляли обслуживать сам "производственный цикл" уничтожения.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Освенцим направляли не только евреев, но и поляков, русских военнопленных,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цыган и политических заключенных со всей Европы.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и других лагерях проводились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чудовищные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зачастую приводившие к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смертельному исходу, эксперименты, как в области традиционной медицины, так 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отработки наиболее эффективных методов массовой стерилизации "расово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неполноценных" групп. В качестве "подопытных" предпочитали использовать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женщин и детей. Прибегало к этому "экспериментальному полигону" и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военное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ведомство.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СОБИБОР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BC2F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Э</w:t>
      </w: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лагерь был построен в марте 1942 года с единственной целью: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можно быстрее уничтожить максимально возможное число людей.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Эшелоны прибывали по железной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дороге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заключенные немедленно отправлялись в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газовые камеры.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пути они раздевались в бараке или во дворе. Их одежда, съестные припасы и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ценности сортировались и отправлялись на склады, а сами они по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узкому</w:t>
      </w:r>
      <w:proofErr w:type="gramEnd"/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огороженному проходу шли в "душегубку".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У женщин отрезали волосы, которые тоже поступали на склад.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 загоняли в пять газовых камер с общей "пропускной мощностью" в 500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Трупы либо сжигали в открытой печи крематория, либо сбрасывали в общую могилу.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Лагерь обслуживало около 30 эсэсовцев, 100 добровольцев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украинских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националистов и 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около тысячи заключенных-евреев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Собибор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направлялись евреи из Восточной Польши, Советского Союза,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Австрии</w:t>
      </w: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,Г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олландии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Бельгии и Франции.</w:t>
      </w:r>
    </w:p>
    <w:p w:rsidR="00397D29" w:rsidRPr="00BC2FEB" w:rsidRDefault="00397D29" w:rsidP="00BC2F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5627E" w:rsidRPr="00BC2FEB" w:rsidRDefault="0095627E" w:rsidP="00BC2FEB">
      <w:pPr>
        <w:pStyle w:val="a3"/>
        <w:spacing w:line="276" w:lineRule="auto"/>
      </w:pPr>
      <w:r w:rsidRPr="00BC2FEB">
        <w:t>Число жертв</w:t>
      </w:r>
      <w:r w:rsidR="00397D29" w:rsidRPr="00BC2FEB">
        <w:t xml:space="preserve">   </w:t>
      </w:r>
    </w:p>
    <w:p w:rsidR="00137ED5" w:rsidRPr="00BC2FEB" w:rsidRDefault="00397D29" w:rsidP="00BC2FEB">
      <w:pPr>
        <w:pStyle w:val="a3"/>
        <w:spacing w:line="276" w:lineRule="auto"/>
      </w:pPr>
      <w:r w:rsidRPr="00BC2FEB">
        <w:t xml:space="preserve">  </w:t>
      </w:r>
      <w:r w:rsidR="00137ED5" w:rsidRPr="00BC2FEB">
        <w:t xml:space="preserve">Традиционно жертвами </w:t>
      </w:r>
      <w:proofErr w:type="spellStart"/>
      <w:r w:rsidR="00137ED5" w:rsidRPr="00BC2FEB">
        <w:t>Шоа</w:t>
      </w:r>
      <w:proofErr w:type="spellEnd"/>
      <w:r w:rsidR="00137ED5" w:rsidRPr="00BC2FEB">
        <w:t xml:space="preserve"> считаются 6 миллионов евреев Европы. Это число закреплено в приговорах </w:t>
      </w:r>
      <w:hyperlink r:id="rId4" w:tooltip="Нюрнбергский процесс" w:history="1">
        <w:r w:rsidR="00137ED5" w:rsidRPr="00BC2FEB">
          <w:rPr>
            <w:rStyle w:val="a7"/>
          </w:rPr>
          <w:t>Нюрнбергского трибунала</w:t>
        </w:r>
      </w:hyperlink>
      <w:r w:rsidR="00137ED5" w:rsidRPr="00BC2FEB">
        <w:t xml:space="preserve">. Тем не </w:t>
      </w:r>
      <w:proofErr w:type="gramStart"/>
      <w:r w:rsidR="00137ED5" w:rsidRPr="00BC2FEB">
        <w:t>менее</w:t>
      </w:r>
      <w:proofErr w:type="gramEnd"/>
      <w:r w:rsidR="00137ED5" w:rsidRPr="00BC2FEB">
        <w:t xml:space="preserve"> полного поимённого списка жертв не существует. К концу войны нацисты уничтожали даже следы от лагерей смерти; сохранились свидетельства о вывозе либо уничтожении уже захороненных останков людей перед приходом советских войск. В Национальном Мемориале Катастрофы (</w:t>
      </w:r>
      <w:proofErr w:type="spellStart"/>
      <w:r w:rsidR="00137ED5" w:rsidRPr="00BC2FEB">
        <w:t>Шоа</w:t>
      </w:r>
      <w:proofErr w:type="spellEnd"/>
      <w:r w:rsidR="00137ED5" w:rsidRPr="00BC2FEB">
        <w:t>) и Героизма «</w:t>
      </w:r>
      <w:hyperlink r:id="rId5" w:tooltip="Яд ва-Шем" w:history="1">
        <w:r w:rsidR="00137ED5" w:rsidRPr="00BC2FEB">
          <w:rPr>
            <w:rStyle w:val="a7"/>
          </w:rPr>
          <w:t>Яд </w:t>
        </w:r>
        <w:proofErr w:type="spellStart"/>
        <w:r w:rsidR="00137ED5" w:rsidRPr="00BC2FEB">
          <w:rPr>
            <w:rStyle w:val="a7"/>
          </w:rPr>
          <w:t>ва-Шем</w:t>
        </w:r>
        <w:proofErr w:type="spellEnd"/>
      </w:hyperlink>
      <w:r w:rsidR="00137ED5" w:rsidRPr="00BC2FEB">
        <w:t xml:space="preserve">» в </w:t>
      </w:r>
      <w:hyperlink r:id="rId6" w:tooltip="Иерусалим" w:history="1">
        <w:r w:rsidR="00137ED5" w:rsidRPr="00BC2FEB">
          <w:rPr>
            <w:rStyle w:val="a7"/>
          </w:rPr>
          <w:t>Иерусалиме</w:t>
        </w:r>
      </w:hyperlink>
      <w:r w:rsidR="00137ED5" w:rsidRPr="00BC2FEB">
        <w:t xml:space="preserve"> хранятся персональные документы, свидетельствующие о приблизительно 4 миллионах жертв, поимённо идентифицированных. Неполнота данных объясняется тем, что зачастую еврейские общины </w:t>
      </w:r>
      <w:proofErr w:type="gramStart"/>
      <w:r w:rsidR="00137ED5" w:rsidRPr="00BC2FEB">
        <w:t>уничтожались целиком и не оставалось</w:t>
      </w:r>
      <w:proofErr w:type="gramEnd"/>
      <w:r w:rsidR="00137ED5" w:rsidRPr="00BC2FEB">
        <w:t xml:space="preserve"> родных, близких, друзей, которые могли бы сообщить имена погибших. Война разбросала людей, и </w:t>
      </w:r>
      <w:proofErr w:type="gramStart"/>
      <w:r w:rsidR="00137ED5" w:rsidRPr="00BC2FEB">
        <w:t>выжившие</w:t>
      </w:r>
      <w:proofErr w:type="gramEnd"/>
      <w:r w:rsidR="00137ED5" w:rsidRPr="00BC2FEB">
        <w:t xml:space="preserve"> отказывались сообщать о своих родных как об умерших, надеясь на встречу с ними. Огромное количество людей было уничтожено на оккупированной территории </w:t>
      </w:r>
      <w:hyperlink r:id="rId7" w:tooltip="СССР" w:history="1">
        <w:r w:rsidR="00137ED5" w:rsidRPr="00BC2FEB">
          <w:rPr>
            <w:rStyle w:val="a7"/>
          </w:rPr>
          <w:t>СССР</w:t>
        </w:r>
      </w:hyperlink>
      <w:r w:rsidR="00137ED5" w:rsidRPr="00BC2FEB">
        <w:t xml:space="preserve">, куда доступ зарубежным исследователям </w:t>
      </w:r>
      <w:proofErr w:type="gramStart"/>
      <w:r w:rsidR="00137ED5" w:rsidRPr="00BC2FEB">
        <w:t>был закрыт и где говорили</w:t>
      </w:r>
      <w:proofErr w:type="gramEnd"/>
      <w:r w:rsidR="00137ED5" w:rsidRPr="00BC2FEB">
        <w:t xml:space="preserve"> о погибших просто как о «советских гражданах», замалчивая их происхождение.</w:t>
      </w:r>
    </w:p>
    <w:p w:rsidR="00137ED5" w:rsidRPr="00BC2FEB" w:rsidRDefault="00137ED5" w:rsidP="00BC2FEB">
      <w:pPr>
        <w:pStyle w:val="a3"/>
        <w:spacing w:line="276" w:lineRule="auto"/>
      </w:pPr>
      <w:r w:rsidRPr="00BC2FEB">
        <w:t xml:space="preserve">Основной источник статистических данных о Катастрофе европейского еврейства — сравнение предвоенных переписей населения с послевоенными переписями и оценками. </w:t>
      </w:r>
      <w:proofErr w:type="gramStart"/>
      <w:r w:rsidRPr="00BC2FEB">
        <w:t xml:space="preserve">По оценкам </w:t>
      </w:r>
      <w:hyperlink r:id="rId8" w:tooltip="Энциклопедия Холокоста (страница отсутствует)" w:history="1">
        <w:r w:rsidRPr="00BC2FEB">
          <w:rPr>
            <w:rStyle w:val="a7"/>
          </w:rPr>
          <w:t>«Энциклопедии Холокоста»</w:t>
        </w:r>
      </w:hyperlink>
      <w:r w:rsidRPr="00BC2FEB">
        <w:t xml:space="preserve"> (издана музеем </w:t>
      </w:r>
      <w:proofErr w:type="spellStart"/>
      <w:r w:rsidRPr="00BC2FEB">
        <w:t>Яд-Вашем</w:t>
      </w:r>
      <w:proofErr w:type="spellEnd"/>
      <w:r w:rsidRPr="00BC2FEB">
        <w:t xml:space="preserve">), погибло до 3 миллионов </w:t>
      </w:r>
      <w:hyperlink r:id="rId9" w:tooltip="Польша" w:history="1">
        <w:r w:rsidRPr="00BC2FEB">
          <w:rPr>
            <w:rStyle w:val="a7"/>
          </w:rPr>
          <w:t>польских</w:t>
        </w:r>
      </w:hyperlink>
      <w:r w:rsidRPr="00BC2FEB">
        <w:t xml:space="preserve"> евреев, 1,2 миллиона советских евреев (энциклопедия приводит раздельную статистику по СССР и странам </w:t>
      </w:r>
      <w:hyperlink r:id="rId10" w:tooltip="Прибалтика" w:history="1">
        <w:r w:rsidRPr="00BC2FEB">
          <w:rPr>
            <w:rStyle w:val="a7"/>
          </w:rPr>
          <w:t>Прибалтики</w:t>
        </w:r>
      </w:hyperlink>
      <w:r w:rsidRPr="00BC2FEB">
        <w:t xml:space="preserve">), из них 140 тысяч евреев </w:t>
      </w:r>
      <w:hyperlink r:id="rId11" w:tooltip="Литва" w:history="1">
        <w:r w:rsidRPr="00BC2FEB">
          <w:rPr>
            <w:rStyle w:val="a7"/>
          </w:rPr>
          <w:t>Литвы</w:t>
        </w:r>
      </w:hyperlink>
      <w:r w:rsidRPr="00BC2FEB">
        <w:t xml:space="preserve"> и 70 тысяч евреев </w:t>
      </w:r>
      <w:hyperlink r:id="rId12" w:tooltip="Латвия" w:history="1">
        <w:r w:rsidRPr="00BC2FEB">
          <w:rPr>
            <w:rStyle w:val="a7"/>
          </w:rPr>
          <w:t>Латвии</w:t>
        </w:r>
      </w:hyperlink>
      <w:r w:rsidRPr="00BC2FEB">
        <w:t xml:space="preserve">; 560 тысяч евреев </w:t>
      </w:r>
      <w:hyperlink r:id="rId13" w:tooltip="Венгрия" w:history="1">
        <w:r w:rsidRPr="00BC2FEB">
          <w:rPr>
            <w:rStyle w:val="a7"/>
          </w:rPr>
          <w:t>Венгрии</w:t>
        </w:r>
      </w:hyperlink>
      <w:r w:rsidRPr="00BC2FEB">
        <w:t xml:space="preserve">, 280 тысяч — </w:t>
      </w:r>
      <w:hyperlink r:id="rId14" w:tooltip="Румыния" w:history="1">
        <w:r w:rsidRPr="00BC2FEB">
          <w:rPr>
            <w:rStyle w:val="a7"/>
          </w:rPr>
          <w:t>Румынии</w:t>
        </w:r>
      </w:hyperlink>
      <w:r w:rsidRPr="00BC2FEB">
        <w:t xml:space="preserve">, 140 тысяч — </w:t>
      </w:r>
      <w:hyperlink r:id="rId15" w:tooltip="Германия" w:history="1">
        <w:r w:rsidRPr="00BC2FEB">
          <w:rPr>
            <w:rStyle w:val="a7"/>
          </w:rPr>
          <w:t>Германии</w:t>
        </w:r>
      </w:hyperlink>
      <w:r w:rsidRPr="00BC2FEB">
        <w:t xml:space="preserve">, 100 тысяч — </w:t>
      </w:r>
      <w:hyperlink r:id="rId16" w:tooltip="Нидерланды" w:history="1">
        <w:r w:rsidRPr="00BC2FEB">
          <w:rPr>
            <w:rStyle w:val="a7"/>
          </w:rPr>
          <w:t>Голландии</w:t>
        </w:r>
      </w:hyperlink>
      <w:r w:rsidRPr="00BC2FEB">
        <w:t xml:space="preserve">, 80 тысяч евреев </w:t>
      </w:r>
      <w:hyperlink r:id="rId17" w:tooltip="Франция" w:history="1">
        <w:r w:rsidRPr="00BC2FEB">
          <w:rPr>
            <w:rStyle w:val="a7"/>
          </w:rPr>
          <w:t>Франции</w:t>
        </w:r>
      </w:hyperlink>
      <w:r w:rsidRPr="00BC2FEB">
        <w:t xml:space="preserve">, 80 тысяч — </w:t>
      </w:r>
      <w:hyperlink r:id="rId18" w:tooltip="Чехия" w:history="1">
        <w:r w:rsidRPr="00BC2FEB">
          <w:rPr>
            <w:rStyle w:val="a7"/>
          </w:rPr>
          <w:t>Чехии</w:t>
        </w:r>
      </w:hyperlink>
      <w:r w:rsidRPr="00BC2FEB">
        <w:t xml:space="preserve">, 70 </w:t>
      </w:r>
      <w:r w:rsidRPr="00BC2FEB">
        <w:lastRenderedPageBreak/>
        <w:t>тысяч</w:t>
      </w:r>
      <w:proofErr w:type="gramEnd"/>
      <w:r w:rsidRPr="00BC2FEB">
        <w:t xml:space="preserve"> — </w:t>
      </w:r>
      <w:hyperlink r:id="rId19" w:tooltip="Словакия" w:history="1">
        <w:r w:rsidRPr="00BC2FEB">
          <w:rPr>
            <w:rStyle w:val="a7"/>
          </w:rPr>
          <w:t>Словакии</w:t>
        </w:r>
      </w:hyperlink>
      <w:r w:rsidRPr="00BC2FEB">
        <w:t xml:space="preserve">, 65 тысяч — </w:t>
      </w:r>
      <w:hyperlink r:id="rId20" w:tooltip="Греция" w:history="1">
        <w:r w:rsidRPr="00BC2FEB">
          <w:rPr>
            <w:rStyle w:val="a7"/>
          </w:rPr>
          <w:t>Греции</w:t>
        </w:r>
      </w:hyperlink>
      <w:r w:rsidRPr="00BC2FEB">
        <w:t xml:space="preserve">, 60 тысяч — </w:t>
      </w:r>
      <w:hyperlink r:id="rId21" w:tooltip="Югославия" w:history="1">
        <w:r w:rsidRPr="00BC2FEB">
          <w:rPr>
            <w:rStyle w:val="a7"/>
          </w:rPr>
          <w:t>Югославии</w:t>
        </w:r>
      </w:hyperlink>
      <w:r w:rsidRPr="00BC2FEB">
        <w:t xml:space="preserve">. В </w:t>
      </w:r>
      <w:hyperlink r:id="rId22" w:tooltip="Белоруссия" w:history="1">
        <w:r w:rsidRPr="00BC2FEB">
          <w:rPr>
            <w:rStyle w:val="a7"/>
          </w:rPr>
          <w:t>Белоруссии</w:t>
        </w:r>
      </w:hyperlink>
      <w:r w:rsidRPr="00BC2FEB">
        <w:t xml:space="preserve"> было уничтожено более 800 тысяч евреев.</w:t>
      </w:r>
    </w:p>
    <w:p w:rsidR="00137ED5" w:rsidRPr="00BC2FEB" w:rsidRDefault="00137ED5" w:rsidP="00BC2FEB">
      <w:pPr>
        <w:pStyle w:val="a3"/>
        <w:spacing w:line="276" w:lineRule="auto"/>
      </w:pPr>
      <w:r w:rsidRPr="00BC2FEB">
        <w:t xml:space="preserve">Попытка установить точное число жертв «окончательного решения» сопряжена с чрезвычайными трудностями как из-за отсутствия проверенных данных о масштабах геноцида на ряде территорий (особенно </w:t>
      </w:r>
      <w:hyperlink r:id="rId23" w:tooltip="Восточная Европа" w:history="1">
        <w:r w:rsidRPr="00BC2FEB">
          <w:rPr>
            <w:rStyle w:val="a7"/>
          </w:rPr>
          <w:t>Восточной Европы</w:t>
        </w:r>
      </w:hyperlink>
      <w:r w:rsidRPr="00BC2FEB">
        <w:t>), так и по причине различного определения границ государств и понятия «гражданство».</w:t>
      </w:r>
    </w:p>
    <w:p w:rsidR="00397D29" w:rsidRPr="00BC2FEB" w:rsidRDefault="00137ED5" w:rsidP="00BC2FEB">
      <w:pPr>
        <w:pStyle w:val="a3"/>
        <w:spacing w:line="276" w:lineRule="auto"/>
      </w:pPr>
      <w:r w:rsidRPr="00BC2FEB">
        <w:t xml:space="preserve">Сравнение численности евреев в странах Европы до и после войны, проведённое в </w:t>
      </w:r>
      <w:hyperlink r:id="rId24" w:tooltip="1949 год" w:history="1">
        <w:r w:rsidRPr="00BC2FEB">
          <w:rPr>
            <w:rStyle w:val="a7"/>
          </w:rPr>
          <w:t>1949 г.</w:t>
        </w:r>
      </w:hyperlink>
      <w:r w:rsidRPr="00BC2FEB">
        <w:t xml:space="preserve"> </w:t>
      </w:r>
      <w:hyperlink r:id="rId25" w:tooltip="Всемирный еврейский конгресс" w:history="1">
        <w:r w:rsidRPr="00BC2FEB">
          <w:rPr>
            <w:rStyle w:val="a7"/>
          </w:rPr>
          <w:t>Всемирным еврейским конгрессом</w:t>
        </w:r>
      </w:hyperlink>
      <w:r w:rsidRPr="00BC2FEB">
        <w:t xml:space="preserve">, привело к выводу, что число погибших в Катастрофе составляет шесть миллионов человек; это число закреплено в приговорах Нюрнбергского </w:t>
      </w:r>
      <w:proofErr w:type="gramStart"/>
      <w:r w:rsidRPr="00BC2FEB">
        <w:t>процесса</w:t>
      </w:r>
      <w:proofErr w:type="gramEnd"/>
      <w:r w:rsidRPr="00BC2FEB">
        <w:t xml:space="preserve"> над главными военными преступниками, процесса </w:t>
      </w:r>
      <w:hyperlink r:id="rId26" w:tooltip="Эйхман" w:history="1">
        <w:proofErr w:type="spellStart"/>
        <w:r w:rsidRPr="00BC2FEB">
          <w:rPr>
            <w:rStyle w:val="a7"/>
          </w:rPr>
          <w:t>Эйхмана</w:t>
        </w:r>
        <w:proofErr w:type="spellEnd"/>
      </w:hyperlink>
      <w:r w:rsidRPr="00BC2FEB">
        <w:t>, и признано большинством участников Международного совещания учёных по вопросам статистики Катастрофы (</w:t>
      </w:r>
      <w:hyperlink r:id="rId27" w:tooltip="Париж" w:history="1">
        <w:r w:rsidRPr="00BC2FEB">
          <w:rPr>
            <w:rStyle w:val="a7"/>
          </w:rPr>
          <w:t>Париж</w:t>
        </w:r>
      </w:hyperlink>
      <w:r w:rsidRPr="00BC2FEB">
        <w:t xml:space="preserve">, </w:t>
      </w:r>
      <w:hyperlink r:id="rId28" w:tooltip="1987" w:history="1">
        <w:r w:rsidRPr="00BC2FEB">
          <w:rPr>
            <w:rStyle w:val="a7"/>
          </w:rPr>
          <w:t>1987</w:t>
        </w:r>
      </w:hyperlink>
      <w:r w:rsidRPr="00BC2FEB">
        <w:t xml:space="preserve">), где обсуждались цифры от 4,2 млн. (по Г. </w:t>
      </w:r>
      <w:proofErr w:type="spellStart"/>
      <w:r w:rsidRPr="00BC2FEB">
        <w:t>Рейтлингеру</w:t>
      </w:r>
      <w:proofErr w:type="spellEnd"/>
      <w:r w:rsidRPr="00BC2FEB">
        <w:t xml:space="preserve">) до шести миллионов (по М. </w:t>
      </w:r>
      <w:proofErr w:type="spellStart"/>
      <w:r w:rsidRPr="00BC2FEB">
        <w:t>Маррусу</w:t>
      </w:r>
      <w:proofErr w:type="spellEnd"/>
      <w:r w:rsidRPr="00BC2FEB">
        <w:t xml:space="preserve"> и другим).</w:t>
      </w:r>
    </w:p>
    <w:p w:rsidR="0080666E" w:rsidRPr="00BC2FEB" w:rsidRDefault="00BC2FEB" w:rsidP="00BC2FEB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</w:t>
      </w:r>
      <w:r w:rsidR="0080666E" w:rsidRPr="00BC2F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нец войны</w:t>
      </w:r>
    </w:p>
    <w:p w:rsidR="0080666E" w:rsidRPr="00BC2FEB" w:rsidRDefault="0080666E" w:rsidP="00BC2FE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мнению некоторых исследователей, программа истребления евреев в </w:t>
      </w:r>
      <w:hyperlink r:id="rId29" w:tooltip="1943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1943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hyperlink r:id="rId30" w:tooltip="1945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1945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 (до капитуляции Германии в мае 1945 г.) была выполнена на две трети. Нехватка рабочей силы и одновременно экономически бессмысленное убийство миллионов людей вызвали в 1943—1944 гг. сомнения у нацистской верхушки в правильности подхода к «окончательному решению». В 1943 г. </w:t>
      </w:r>
      <w:hyperlink r:id="rId31" w:tooltip="Гиммлер, Генрих" w:history="1">
        <w:proofErr w:type="spellStart"/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Гиммлер</w:t>
        </w:r>
        <w:proofErr w:type="spellEnd"/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отдал приказ об использовании труда уцелевших евреев в интересах ведения войны. В определённый момент </w:t>
      </w:r>
      <w:proofErr w:type="spell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Гиммлер</w:t>
      </w:r>
      <w:proofErr w:type="spell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даже предложил освободить часть евреев в обмен на политические уступки (включая и возможность переговоров о заключении сепаратного мира с Западом) или за колоссальный выкуп (смотри статью </w:t>
      </w:r>
      <w:hyperlink r:id="rId32" w:tooltip="Кровь за товары (страница отсутствует)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Кровь за товары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122AA" w:rsidRPr="00BC2FEB" w:rsidRDefault="0080666E" w:rsidP="00BC2FE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этапе войны, когда неизбежность поражения Германии уже не вызывала сомнений, некоторые нацистские руководители пытались использовать евреев для установления связи с союзниками, в то время как другие (прежде всего Гитлер) продолжали требовать тотального уничтожения тех, кто ещё оставался в живых</w:t>
      </w:r>
      <w:hyperlink r:id="rId33" w:anchor="cite_note-.D0.AD.D0.95.D0.AD-24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[24]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34" w:tooltip="Штандартенфюрер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Штандартенфюрер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 </w:t>
      </w:r>
      <w:hyperlink r:id="rId35" w:tooltip="Вислицени, Дитер" w:history="1">
        <w:proofErr w:type="spellStart"/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Дитер</w:t>
        </w:r>
        <w:proofErr w:type="spellEnd"/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Вислицени</w:t>
        </w:r>
        <w:proofErr w:type="spellEnd"/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hyperlink r:id="rId36" w:tooltip="Нюрнбергский процесс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Нюрнбергском процессе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утверждал, что в конце февраля 1945 года </w:t>
      </w:r>
      <w:hyperlink r:id="rId37" w:tooltip="Адольф Эйхман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Адольф </w:t>
        </w:r>
        <w:proofErr w:type="spellStart"/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Эйхман</w:t>
        </w:r>
        <w:proofErr w:type="spellEnd"/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назвал ему</w:t>
      </w:r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убитых евреев «около 5 </w:t>
      </w:r>
      <w:proofErr w:type="spellStart"/>
      <w:proofErr w:type="gramStart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человек»</w:t>
      </w:r>
      <w:hyperlink r:id="rId38" w:anchor="cite_note-33" w:history="1">
        <w:r w:rsidRPr="00BC2FE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eastAsia="ru-RU"/>
          </w:rPr>
          <w:t>[33]</w:t>
        </w:r>
      </w:hyperlink>
      <w:r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0FDB" w:rsidRPr="00BC2FEB" w:rsidRDefault="008B014A" w:rsidP="00BC2FEB">
      <w:pPr>
        <w:rPr>
          <w:rFonts w:ascii="Times New Roman" w:hAnsi="Times New Roman" w:cs="Times New Roman"/>
          <w:sz w:val="24"/>
          <w:szCs w:val="24"/>
        </w:rPr>
      </w:pPr>
      <w:r w:rsidRPr="00BC2FEB">
        <w:rPr>
          <w:rFonts w:ascii="Times New Roman" w:hAnsi="Times New Roman" w:cs="Times New Roman"/>
          <w:sz w:val="24"/>
          <w:szCs w:val="24"/>
        </w:rPr>
        <w:t xml:space="preserve">Еще в 1943 г. в «Декларации об ответственности гитлеровцев за совершаемые зверства», подписанной руководителями стран антигитлеровской коалиции, нацистов предупреждали о том, что они ответят за свои преступления и что им не скрыться «даже на краю света». </w:t>
      </w:r>
      <w:r w:rsidRPr="00BC2FEB">
        <w:rPr>
          <w:rFonts w:ascii="Times New Roman" w:hAnsi="Times New Roman" w:cs="Times New Roman"/>
          <w:sz w:val="24"/>
          <w:szCs w:val="24"/>
        </w:rPr>
        <w:br/>
        <w:t>В 1945—1946 гг. в Нюрнберге — в городе, где проходили съезды нацистской партии, где были приняты расистские законы, — международный военный трибунал судил некоторых руководителей</w:t>
      </w:r>
      <w:proofErr w:type="gramStart"/>
      <w:r w:rsidRPr="00BC2FEB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C2FEB">
        <w:rPr>
          <w:rFonts w:ascii="Times New Roman" w:hAnsi="Times New Roman" w:cs="Times New Roman"/>
          <w:sz w:val="24"/>
          <w:szCs w:val="24"/>
        </w:rPr>
        <w:t xml:space="preserve">ретьего рейха за совершенные ими преступления. </w:t>
      </w:r>
      <w:r w:rsidRPr="00BC2FEB">
        <w:rPr>
          <w:rFonts w:ascii="Times New Roman" w:hAnsi="Times New Roman" w:cs="Times New Roman"/>
          <w:sz w:val="24"/>
          <w:szCs w:val="24"/>
        </w:rPr>
        <w:br/>
        <w:t xml:space="preserve">В ходе суда была доказана виновность подсудимых в преступлениях против мира, в военных преступлениях, в преступлениях против человечности: в негуманном отношении к гражданским лицам, в преследовании людей по расовому признаку, в том числе в </w:t>
      </w:r>
      <w:r w:rsidRPr="00BC2FEB">
        <w:rPr>
          <w:rFonts w:ascii="Times New Roman" w:hAnsi="Times New Roman" w:cs="Times New Roman"/>
          <w:sz w:val="24"/>
          <w:szCs w:val="24"/>
        </w:rPr>
        <w:lastRenderedPageBreak/>
        <w:t xml:space="preserve">уничтожении евреев. Трибунал приговорил к смертной казни 12 руководителей гитлеровского государства. </w:t>
      </w:r>
      <w:r w:rsidRPr="00BC2FEB">
        <w:rPr>
          <w:rFonts w:ascii="Times New Roman" w:hAnsi="Times New Roman" w:cs="Times New Roman"/>
          <w:sz w:val="24"/>
          <w:szCs w:val="24"/>
        </w:rPr>
        <w:br/>
        <w:t xml:space="preserve">Военные трибуналы после войны осудили более 30 000 нацистов. Тысячам преступников удалось ускользнуть от правосудия. Многие нашли убежище в США, Канаде, Австралии, в латиноамериканских странах. Объединенные Нации решили не принимать во внимание сроки давности совершенных нацистами преступлений. В 1960—1970-е гг. были арестованы и осуждены десятки и сотни нацистов. Среди них — глава Еврейского отдела гестапо Адольф </w:t>
      </w:r>
      <w:proofErr w:type="spellStart"/>
      <w:r w:rsidRPr="00BC2FEB">
        <w:rPr>
          <w:rFonts w:ascii="Times New Roman" w:hAnsi="Times New Roman" w:cs="Times New Roman"/>
          <w:sz w:val="24"/>
          <w:szCs w:val="24"/>
        </w:rPr>
        <w:t>Эйхман</w:t>
      </w:r>
      <w:proofErr w:type="spellEnd"/>
      <w:r w:rsidRPr="00BC2FEB">
        <w:rPr>
          <w:rFonts w:ascii="Times New Roman" w:hAnsi="Times New Roman" w:cs="Times New Roman"/>
          <w:sz w:val="24"/>
          <w:szCs w:val="24"/>
        </w:rPr>
        <w:t xml:space="preserve">. </w:t>
      </w:r>
      <w:r w:rsidRPr="00BC2FEB">
        <w:rPr>
          <w:rFonts w:ascii="Times New Roman" w:hAnsi="Times New Roman" w:cs="Times New Roman"/>
          <w:sz w:val="24"/>
          <w:szCs w:val="24"/>
        </w:rPr>
        <w:br/>
        <w:t xml:space="preserve">Нюрнбергский процесс и все последующие </w:t>
      </w:r>
      <w:proofErr w:type="gramStart"/>
      <w:r w:rsidRPr="00BC2FEB">
        <w:rPr>
          <w:rFonts w:ascii="Times New Roman" w:hAnsi="Times New Roman" w:cs="Times New Roman"/>
          <w:sz w:val="24"/>
          <w:szCs w:val="24"/>
        </w:rPr>
        <w:t>процессы над</w:t>
      </w:r>
      <w:proofErr w:type="gramEnd"/>
      <w:r w:rsidRPr="00BC2FEB">
        <w:rPr>
          <w:rFonts w:ascii="Times New Roman" w:hAnsi="Times New Roman" w:cs="Times New Roman"/>
          <w:sz w:val="24"/>
          <w:szCs w:val="24"/>
        </w:rPr>
        <w:t xml:space="preserve"> нацистскими преступниками напоминают о неотвратимости ответственности за геноцид. </w:t>
      </w:r>
      <w:r w:rsidRPr="00BC2FEB">
        <w:rPr>
          <w:rFonts w:ascii="Times New Roman" w:hAnsi="Times New Roman" w:cs="Times New Roman"/>
          <w:sz w:val="24"/>
          <w:szCs w:val="24"/>
        </w:rPr>
        <w:br/>
        <w:t xml:space="preserve">История Холокоста помогает осознать, как предрассудки, предубеждения, ложные суждения порождают практический расизм. </w:t>
      </w:r>
      <w:proofErr w:type="gramStart"/>
      <w:r w:rsidRPr="00BC2FEB">
        <w:rPr>
          <w:rFonts w:ascii="Times New Roman" w:hAnsi="Times New Roman" w:cs="Times New Roman"/>
          <w:sz w:val="24"/>
          <w:szCs w:val="24"/>
        </w:rPr>
        <w:t>История Холокоста учит нас и тому, как современная техника и технология могут быть использованы для уничтожения людей.</w:t>
      </w:r>
      <w:proofErr w:type="gramEnd"/>
      <w:r w:rsidRPr="00BC2FEB">
        <w:rPr>
          <w:rFonts w:ascii="Times New Roman" w:hAnsi="Times New Roman" w:cs="Times New Roman"/>
          <w:sz w:val="24"/>
          <w:szCs w:val="24"/>
        </w:rPr>
        <w:t xml:space="preserve"> </w:t>
      </w:r>
      <w:r w:rsidRPr="00BC2FEB">
        <w:rPr>
          <w:rFonts w:ascii="Times New Roman" w:hAnsi="Times New Roman" w:cs="Times New Roman"/>
          <w:sz w:val="24"/>
          <w:szCs w:val="24"/>
        </w:rPr>
        <w:br/>
        <w:t>Осмысливая Холокост, историки и политики стараются определить роль еврейской трагедии в судьбе человечества, а также выяснить, какие параллели, ассоциации, совпадения связывают то, что произошло в Германии в середине XX столетия, и сегодняшнюю ситуацию.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 Можно не соглашаться, но жизнь каждого из нас часто напоминает череду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счастливых и несчастливых случаев и их последствий. Ничто не проходит даром.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Маленькое зло, которое когда-то недоглядели, скитаясь по дорогам истории</w:t>
      </w:r>
      <w:proofErr w:type="gram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брастая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другими случайностями, в какой-то момент приобретает уничтожающую силу,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разрушает, казалось бы, неприступные бастионы добра. И как же быстро их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разрушает, калеча и уродуя вчерашних защитников цитадели. Нам не отмолить их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грехов, нет искупить их преступлений. Мы можем сто раз умирать, когда голову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разрывает мысль о муках их жертв, можем захлёбываться в слезах, можем давиться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словами оправданий, можем сходить с ума от ненависти и стыда. Но мы можем ещё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 - помнить, бороться, говорить, пробивать стены непонимания, пусть и своим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лбом. Можем сделать всё возможное, чтобы их потомки, да и мы сами, </w:t>
      </w:r>
      <w:proofErr w:type="gram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</w:t>
      </w:r>
      <w:proofErr w:type="gram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поняли и приняли, что достоинство имеет каждый человек и любой народ,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независимо от того, ка</w:t>
      </w:r>
      <w:r w:rsidR="006F1A9E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оцениваем его качества.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Национальное пренебрежение перерастает в национальную нетерпимость, затем -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национальную ненависть и </w:t>
      </w:r>
      <w:proofErr w:type="spell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раждает</w:t>
      </w:r>
      <w:proofErr w:type="spell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деяния, когда молчит рассудок, каменеет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сердце, торжествует яростная жестокость и победно шествует зло.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Антисеметизм</w:t>
      </w:r>
      <w:proofErr w:type="spell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самая </w:t>
      </w:r>
      <w:proofErr w:type="spell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глкбокая</w:t>
      </w:r>
      <w:proofErr w:type="spell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самая постоянная форма неприязни к человеку,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межэтнической ненависти, межнациональной нетерпимости. И сто раз был прав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Сартр, говоря, что "антисемитизм - не еврейская проблема, это наша проблема".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</w:t>
      </w:r>
      <w:proofErr w:type="gram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зеркало наше, общее. И совесть и зло тоже. И Катастрофа.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Холокост - Катастрофа не только евреев. Это Катастрофа нашей истории, культуры,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катастрофа </w:t>
      </w:r>
      <w:proofErr w:type="gram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человеческих</w:t>
      </w:r>
      <w:proofErr w:type="gram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наячал</w:t>
      </w:r>
      <w:proofErr w:type="spell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вообще.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 Катастрофа узаконенного в массовом сознании разрешения на убийство,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уничтолжение</w:t>
      </w:r>
      <w:proofErr w:type="spellEnd"/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другого человека или людей. Поэтому рядом с вопросом "Почему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евреи?" стоит ещё один не менее правомерный вопрос: "Почему это делали не евреи?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Почему они МОГЛИ это делать?". Я надеюсь, что эт</w:t>
      </w:r>
      <w:r w:rsidR="00BC2FE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работа хоть на шаг приблизит </w:t>
      </w:r>
      <w:r w:rsidR="003F0FDB" w:rsidRPr="00BC2FE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и вас к ответу.</w:t>
      </w:r>
    </w:p>
    <w:sectPr w:rsidR="003F0FDB" w:rsidRPr="00BC2FEB" w:rsidSect="00212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14EE6"/>
    <w:rsid w:val="001256F3"/>
    <w:rsid w:val="00137ED5"/>
    <w:rsid w:val="00141D29"/>
    <w:rsid w:val="00154D0E"/>
    <w:rsid w:val="002122AA"/>
    <w:rsid w:val="00384FA4"/>
    <w:rsid w:val="00397D29"/>
    <w:rsid w:val="003F0FDB"/>
    <w:rsid w:val="005148B7"/>
    <w:rsid w:val="00650EE3"/>
    <w:rsid w:val="006F1A9E"/>
    <w:rsid w:val="0074558B"/>
    <w:rsid w:val="007E453E"/>
    <w:rsid w:val="0080666E"/>
    <w:rsid w:val="008B014A"/>
    <w:rsid w:val="0095627E"/>
    <w:rsid w:val="00BC2FEB"/>
    <w:rsid w:val="00D14EE6"/>
    <w:rsid w:val="00DE626C"/>
    <w:rsid w:val="00F13EF0"/>
    <w:rsid w:val="00F32404"/>
    <w:rsid w:val="00F6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AA"/>
  </w:style>
  <w:style w:type="paragraph" w:styleId="5">
    <w:name w:val="heading 5"/>
    <w:basedOn w:val="a"/>
    <w:link w:val="50"/>
    <w:uiPriority w:val="9"/>
    <w:qFormat/>
    <w:rsid w:val="008066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14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4E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397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7D29"/>
    <w:rPr>
      <w:rFonts w:ascii="Tahoma" w:hAnsi="Tahoma" w:cs="Tahoma"/>
      <w:sz w:val="16"/>
      <w:szCs w:val="16"/>
    </w:rPr>
  </w:style>
  <w:style w:type="character" w:customStyle="1" w:styleId="a6">
    <w:name w:val="a"/>
    <w:basedOn w:val="a0"/>
    <w:rsid w:val="005148B7"/>
  </w:style>
  <w:style w:type="character" w:customStyle="1" w:styleId="l8">
    <w:name w:val="l8"/>
    <w:basedOn w:val="a0"/>
    <w:rsid w:val="005148B7"/>
  </w:style>
  <w:style w:type="character" w:customStyle="1" w:styleId="l9">
    <w:name w:val="l9"/>
    <w:basedOn w:val="a0"/>
    <w:rsid w:val="005148B7"/>
  </w:style>
  <w:style w:type="character" w:customStyle="1" w:styleId="l7">
    <w:name w:val="l7"/>
    <w:basedOn w:val="a0"/>
    <w:rsid w:val="005148B7"/>
  </w:style>
  <w:style w:type="character" w:customStyle="1" w:styleId="l6">
    <w:name w:val="l6"/>
    <w:basedOn w:val="a0"/>
    <w:rsid w:val="005148B7"/>
  </w:style>
  <w:style w:type="character" w:styleId="a7">
    <w:name w:val="Hyperlink"/>
    <w:basedOn w:val="a0"/>
    <w:uiPriority w:val="99"/>
    <w:semiHidden/>
    <w:unhideWhenUsed/>
    <w:rsid w:val="00137ED5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8066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mw-headline">
    <w:name w:val="mw-headline"/>
    <w:basedOn w:val="a0"/>
    <w:rsid w:val="00806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4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56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7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2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3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88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2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8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9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%D0%AD%D0%BD%D1%86%D0%B8%D0%BA%D0%BB%D0%BE%D0%BF%D0%B5%D0%B4%D0%B8%D1%8F_%D0%A5%D0%BE%D0%BB%D0%BE%D0%BA%D0%BE%D1%81%D1%82%D0%B0&amp;action=edit&amp;redlink=1" TargetMode="External"/><Relationship Id="rId13" Type="http://schemas.openxmlformats.org/officeDocument/2006/relationships/hyperlink" Target="http://ru.wikipedia.org/wiki/%D0%92%D0%B5%D0%BD%D0%B3%D1%80%D0%B8%D1%8F" TargetMode="External"/><Relationship Id="rId18" Type="http://schemas.openxmlformats.org/officeDocument/2006/relationships/hyperlink" Target="http://ru.wikipedia.org/wiki/%D0%A7%D0%B5%D1%85%D0%B8%D1%8F" TargetMode="External"/><Relationship Id="rId26" Type="http://schemas.openxmlformats.org/officeDocument/2006/relationships/hyperlink" Target="http://ru.wikipedia.org/wiki/%D0%AD%D0%B9%D1%85%D0%BC%D0%B0%D0%BD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ru.wikipedia.org/wiki/%D0%AE%D0%B3%D0%BE%D1%81%D0%BB%D0%B0%D0%B2%D0%B8%D1%8F" TargetMode="External"/><Relationship Id="rId34" Type="http://schemas.openxmlformats.org/officeDocument/2006/relationships/hyperlink" Target="http://ru.wikipedia.org/wiki/%D0%A8%D1%82%D0%B0%D0%BD%D0%B4%D0%B0%D1%80%D1%82%D0%B5%D0%BD%D1%84%D1%8E%D1%80%D0%B5%D1%80" TargetMode="External"/><Relationship Id="rId7" Type="http://schemas.openxmlformats.org/officeDocument/2006/relationships/hyperlink" Target="http://ru.wikipedia.org/wiki/%D0%A1%D0%A1%D0%A1%D0%A0" TargetMode="External"/><Relationship Id="rId12" Type="http://schemas.openxmlformats.org/officeDocument/2006/relationships/hyperlink" Target="http://ru.wikipedia.org/wiki/%D0%9B%D0%B0%D1%82%D0%B2%D0%B8%D1%8F" TargetMode="External"/><Relationship Id="rId17" Type="http://schemas.openxmlformats.org/officeDocument/2006/relationships/hyperlink" Target="http://ru.wikipedia.org/wiki/%D0%A4%D1%80%D0%B0%D0%BD%D1%86%D0%B8%D1%8F" TargetMode="External"/><Relationship Id="rId25" Type="http://schemas.openxmlformats.org/officeDocument/2006/relationships/hyperlink" Target="http://ru.wikipedia.org/wiki/%D0%92%D1%81%D0%B5%D0%BC%D0%B8%D1%80%D0%BD%D1%8B%D0%B9_%D0%B5%D0%B2%D1%80%D0%B5%D0%B9%D1%81%D0%BA%D0%B8%D0%B9_%D0%BA%D0%BE%D0%BD%D0%B3%D1%80%D0%B5%D1%81%D1%81" TargetMode="External"/><Relationship Id="rId33" Type="http://schemas.openxmlformats.org/officeDocument/2006/relationships/hyperlink" Target="http://ru.wikipedia.org/wiki/%D5%EE%EB%EE%EA%EE%F1%F2" TargetMode="External"/><Relationship Id="rId38" Type="http://schemas.openxmlformats.org/officeDocument/2006/relationships/hyperlink" Target="http://ru.wikipedia.org/wiki/%D5%EE%EB%EE%EA%EE%F1%F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u.wikipedia.org/wiki/%D0%9D%D0%B8%D0%B4%D0%B5%D1%80%D0%BB%D0%B0%D0%BD%D0%B4%D1%8B" TargetMode="External"/><Relationship Id="rId20" Type="http://schemas.openxmlformats.org/officeDocument/2006/relationships/hyperlink" Target="http://ru.wikipedia.org/wiki/%D0%93%D1%80%D0%B5%D1%86%D0%B8%D1%8F" TargetMode="External"/><Relationship Id="rId29" Type="http://schemas.openxmlformats.org/officeDocument/2006/relationships/hyperlink" Target="http://ru.wikipedia.org/wiki/1943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8%D0%B5%D1%80%D1%83%D1%81%D0%B0%D0%BB%D0%B8%D0%BC" TargetMode="External"/><Relationship Id="rId11" Type="http://schemas.openxmlformats.org/officeDocument/2006/relationships/hyperlink" Target="http://ru.wikipedia.org/wiki/%D0%9B%D0%B8%D1%82%D0%B2%D0%B0" TargetMode="External"/><Relationship Id="rId24" Type="http://schemas.openxmlformats.org/officeDocument/2006/relationships/hyperlink" Target="http://ru.wikipedia.org/wiki/1949_%D0%B3%D0%BE%D0%B4" TargetMode="External"/><Relationship Id="rId32" Type="http://schemas.openxmlformats.org/officeDocument/2006/relationships/hyperlink" Target="http://ru.wikipedia.org/w/index.php?title=%D0%9A%D1%80%D0%BE%D0%B2%D1%8C_%D0%B7%D0%B0_%D1%82%D0%BE%D0%B2%D0%B0%D1%80%D1%8B&amp;action=edit&amp;redlink=1" TargetMode="External"/><Relationship Id="rId37" Type="http://schemas.openxmlformats.org/officeDocument/2006/relationships/hyperlink" Target="http://ru.wikipedia.org/wiki/%D0%90%D0%B4%D0%BE%D0%BB%D1%8C%D1%84_%D0%AD%D0%B9%D1%85%D0%BC%D0%B0%D0%BD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ru.wikipedia.org/wiki/%D0%AF%D0%B4_%D0%B2%D0%B0-%D0%A8%D0%B5%D0%BC" TargetMode="External"/><Relationship Id="rId15" Type="http://schemas.openxmlformats.org/officeDocument/2006/relationships/hyperlink" Target="http://ru.wikipedia.org/wiki/%D0%93%D0%B5%D1%80%D0%BC%D0%B0%D0%BD%D0%B8%D1%8F" TargetMode="External"/><Relationship Id="rId23" Type="http://schemas.openxmlformats.org/officeDocument/2006/relationships/hyperlink" Target="http://ru.wikipedia.org/wiki/%D0%92%D0%BE%D1%81%D1%82%D0%BE%D1%87%D0%BD%D0%B0%D1%8F_%D0%95%D0%B2%D1%80%D0%BE%D0%BF%D0%B0" TargetMode="External"/><Relationship Id="rId28" Type="http://schemas.openxmlformats.org/officeDocument/2006/relationships/hyperlink" Target="http://ru.wikipedia.org/wiki/1987" TargetMode="External"/><Relationship Id="rId36" Type="http://schemas.openxmlformats.org/officeDocument/2006/relationships/hyperlink" Target="http://ru.wikipedia.org/wiki/%D0%9D%D1%8E%D1%80%D0%BD%D0%B1%D0%B5%D1%80%D0%B3%D1%81%D0%BA%D0%B8%D0%B9_%D0%BF%D1%80%D0%BE%D1%86%D0%B5%D1%81%D1%81" TargetMode="External"/><Relationship Id="rId10" Type="http://schemas.openxmlformats.org/officeDocument/2006/relationships/hyperlink" Target="http://ru.wikipedia.org/wiki/%D0%9F%D1%80%D0%B8%D0%B1%D0%B0%D0%BB%D1%82%D0%B8%D0%BA%D0%B0" TargetMode="External"/><Relationship Id="rId19" Type="http://schemas.openxmlformats.org/officeDocument/2006/relationships/hyperlink" Target="http://ru.wikipedia.org/wiki/%D0%A1%D0%BB%D0%BE%D0%B2%D0%B0%D0%BA%D0%B8%D1%8F" TargetMode="External"/><Relationship Id="rId31" Type="http://schemas.openxmlformats.org/officeDocument/2006/relationships/hyperlink" Target="http://ru.wikipedia.org/wiki/%D0%93%D0%B8%D0%BC%D0%BC%D0%BB%D0%B5%D1%80,_%D0%93%D0%B5%D0%BD%D1%80%D0%B8%D1%85" TargetMode="External"/><Relationship Id="rId4" Type="http://schemas.openxmlformats.org/officeDocument/2006/relationships/hyperlink" Target="http://ru.wikipedia.org/wiki/%D0%9D%D1%8E%D1%80%D0%BD%D0%B1%D0%B5%D1%80%D0%B3%D1%81%D0%BA%D0%B8%D0%B9_%D0%BF%D1%80%D0%BE%D1%86%D0%B5%D1%81%D1%81" TargetMode="External"/><Relationship Id="rId9" Type="http://schemas.openxmlformats.org/officeDocument/2006/relationships/hyperlink" Target="http://ru.wikipedia.org/wiki/%D0%9F%D0%BE%D0%BB%D1%8C%D1%88%D0%B0" TargetMode="External"/><Relationship Id="rId14" Type="http://schemas.openxmlformats.org/officeDocument/2006/relationships/hyperlink" Target="http://ru.wikipedia.org/wiki/%D0%A0%D1%83%D0%BC%D1%8B%D0%BD%D0%B8%D1%8F" TargetMode="External"/><Relationship Id="rId22" Type="http://schemas.openxmlformats.org/officeDocument/2006/relationships/hyperlink" Target="http://ru.wikipedia.org/wiki/%D0%91%D0%B5%D0%BB%D0%BE%D1%80%D1%83%D1%81%D1%81%D0%B8%D1%8F" TargetMode="External"/><Relationship Id="rId27" Type="http://schemas.openxmlformats.org/officeDocument/2006/relationships/hyperlink" Target="http://ru.wikipedia.org/wiki/%D0%9F%D0%B0%D1%80%D0%B8%D0%B6" TargetMode="External"/><Relationship Id="rId30" Type="http://schemas.openxmlformats.org/officeDocument/2006/relationships/hyperlink" Target="http://ru.wikipedia.org/wiki/1945" TargetMode="External"/><Relationship Id="rId35" Type="http://schemas.openxmlformats.org/officeDocument/2006/relationships/hyperlink" Target="http://ru.wikipedia.org/wiki/%D0%92%D0%B8%D1%81%D0%BB%D0%B8%D1%86%D0%B5%D0%BD%D0%B8,_%D0%94%D0%B8%D1%82%D0%B5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2738</Words>
  <Characters>15612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14</cp:revision>
  <dcterms:created xsi:type="dcterms:W3CDTF">2013-02-13T09:52:00Z</dcterms:created>
  <dcterms:modified xsi:type="dcterms:W3CDTF">2015-12-05T07:32:00Z</dcterms:modified>
</cp:coreProperties>
</file>